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076F" w14:textId="238F2D47" w:rsidR="008A4894" w:rsidRPr="00F85DA0" w:rsidRDefault="008A4894" w:rsidP="008A4894">
      <w:pPr>
        <w:spacing w:after="0"/>
        <w:rPr>
          <w:rFonts w:ascii="Times New Roman" w:hAnsi="Times New Roman" w:cs="Times New Roman"/>
          <w:color w:val="FF0000"/>
          <w:sz w:val="44"/>
          <w:szCs w:val="44"/>
          <w:lang w:val="kk-KZ"/>
        </w:rPr>
      </w:pPr>
      <w:r w:rsidRPr="00F85DA0">
        <w:rPr>
          <w:rFonts w:ascii="Times New Roman" w:hAnsi="Times New Roman" w:cs="Times New Roman"/>
          <w:color w:val="FF0000"/>
          <w:sz w:val="44"/>
          <w:szCs w:val="44"/>
          <w:highlight w:val="yellow"/>
          <w:lang w:val="kk-KZ"/>
        </w:rPr>
        <w:t>5 Дәріс -</w:t>
      </w:r>
      <w:bookmarkStart w:id="0" w:name="_Hlk122194987"/>
      <w:r w:rsidR="00F85DA0" w:rsidRPr="00F85DA0">
        <w:rPr>
          <w:color w:val="FF0000"/>
          <w:sz w:val="44"/>
          <w:szCs w:val="44"/>
          <w:lang w:val="kk-KZ"/>
        </w:rPr>
        <w:t xml:space="preserve"> </w:t>
      </w:r>
      <w:r w:rsidR="00F85DA0" w:rsidRPr="00F85DA0">
        <w:rPr>
          <w:color w:val="FF0000"/>
          <w:sz w:val="44"/>
          <w:szCs w:val="44"/>
          <w:highlight w:val="green"/>
          <w:lang w:val="kk-KZ"/>
        </w:rPr>
        <w:t>Дағдарысты қарсы басқару жүйесіндегі тәуекел-менеджмент</w:t>
      </w:r>
      <w:bookmarkEnd w:id="0"/>
    </w:p>
    <w:p w14:paraId="69FB109A" w14:textId="77777777" w:rsidR="008A4894" w:rsidRPr="00F85DA0" w:rsidRDefault="008A4894" w:rsidP="008A4894">
      <w:pPr>
        <w:spacing w:after="0"/>
        <w:rPr>
          <w:rFonts w:ascii="Times New Roman" w:hAnsi="Times New Roman" w:cs="Times New Roman"/>
          <w:b/>
          <w:bCs/>
          <w:color w:val="FF0000"/>
          <w:sz w:val="44"/>
          <w:szCs w:val="44"/>
          <w:lang w:val="kk-KZ"/>
        </w:rPr>
      </w:pPr>
    </w:p>
    <w:p w14:paraId="5FB8D7A2" w14:textId="77777777" w:rsidR="008A4894" w:rsidRPr="00F85DA0" w:rsidRDefault="008A4894" w:rsidP="008A4894">
      <w:pPr>
        <w:spacing w:after="0"/>
        <w:rPr>
          <w:rFonts w:ascii="Times New Roman" w:hAnsi="Times New Roman" w:cs="Times New Roman"/>
          <w:b/>
          <w:bCs/>
          <w:color w:val="FF0000"/>
          <w:sz w:val="44"/>
          <w:szCs w:val="44"/>
          <w:lang w:val="kk-KZ"/>
        </w:rPr>
      </w:pPr>
      <w:r w:rsidRPr="00F85DA0">
        <w:rPr>
          <w:rFonts w:ascii="Times New Roman" w:hAnsi="Times New Roman" w:cs="Times New Roman"/>
          <w:b/>
          <w:bCs/>
          <w:color w:val="FF0000"/>
          <w:sz w:val="44"/>
          <w:szCs w:val="44"/>
          <w:highlight w:val="cyan"/>
          <w:lang w:val="kk-KZ"/>
        </w:rPr>
        <w:t>Сұрақтар:</w:t>
      </w:r>
    </w:p>
    <w:p w14:paraId="51354D13" w14:textId="7BC814A3" w:rsidR="008A4894" w:rsidRPr="00F85DA0" w:rsidRDefault="008A4894" w:rsidP="008A4894">
      <w:pPr>
        <w:spacing w:after="0"/>
        <w:rPr>
          <w:rFonts w:ascii="Times New Roman" w:hAnsi="Times New Roman" w:cs="Times New Roman"/>
          <w:color w:val="FF0000"/>
          <w:sz w:val="44"/>
          <w:szCs w:val="44"/>
          <w:lang w:val="kk-KZ"/>
        </w:rPr>
      </w:pPr>
      <w:r w:rsidRPr="00F85DA0">
        <w:rPr>
          <w:rFonts w:ascii="Times New Roman" w:hAnsi="Times New Roman" w:cs="Times New Roman"/>
          <w:color w:val="FF0000"/>
          <w:sz w:val="44"/>
          <w:szCs w:val="44"/>
          <w:lang w:val="kk-KZ"/>
        </w:rPr>
        <w:t xml:space="preserve">1.1 </w:t>
      </w:r>
      <w:r w:rsidR="00F85DA0" w:rsidRPr="00F85DA0">
        <w:rPr>
          <w:color w:val="FF0000"/>
          <w:sz w:val="44"/>
          <w:szCs w:val="44"/>
          <w:lang w:val="kk-KZ"/>
        </w:rPr>
        <w:t>Дағдарысты қарсы басқару жүйесіндегі тәуекел-менеджмент</w:t>
      </w:r>
    </w:p>
    <w:p w14:paraId="04DAA8F9" w14:textId="7F026019" w:rsidR="008A4894" w:rsidRPr="00F85DA0" w:rsidRDefault="008A4894" w:rsidP="008A4894">
      <w:pPr>
        <w:spacing w:after="0"/>
        <w:rPr>
          <w:rFonts w:ascii="Times New Roman" w:hAnsi="Times New Roman" w:cs="Times New Roman"/>
          <w:color w:val="FF0000"/>
          <w:sz w:val="44"/>
          <w:szCs w:val="44"/>
          <w:lang w:val="kk-KZ"/>
        </w:rPr>
      </w:pPr>
      <w:r w:rsidRPr="00F85DA0">
        <w:rPr>
          <w:rFonts w:ascii="Times New Roman" w:hAnsi="Times New Roman" w:cs="Times New Roman"/>
          <w:color w:val="FF0000"/>
          <w:sz w:val="44"/>
          <w:szCs w:val="44"/>
          <w:lang w:val="kk-KZ"/>
        </w:rPr>
        <w:t xml:space="preserve">1.2 </w:t>
      </w:r>
      <w:r w:rsidR="00F85DA0" w:rsidRPr="00F85DA0">
        <w:rPr>
          <w:rFonts w:ascii="Times New Roman" w:hAnsi="Times New Roman" w:cs="Times New Roman"/>
          <w:color w:val="FF0000"/>
          <w:sz w:val="44"/>
          <w:szCs w:val="44"/>
          <w:lang w:val="kk-KZ"/>
        </w:rPr>
        <w:t xml:space="preserve">Кәсіпорындардағы </w:t>
      </w:r>
      <w:r w:rsidR="00F85DA0" w:rsidRPr="00F85DA0">
        <w:rPr>
          <w:color w:val="FF0000"/>
          <w:sz w:val="44"/>
          <w:szCs w:val="44"/>
          <w:lang w:val="kk-KZ"/>
        </w:rPr>
        <w:t>Дағдарысты қарсы басқару жүйесіндегі тәуекел-менеджмент</w:t>
      </w:r>
    </w:p>
    <w:p w14:paraId="53910E7B" w14:textId="77777777" w:rsidR="008A4894" w:rsidRPr="00F85DA0" w:rsidRDefault="008A4894" w:rsidP="008A4894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F85DA0"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   </w:t>
      </w:r>
    </w:p>
    <w:p w14:paraId="7EE55D18" w14:textId="66AFA7DF" w:rsidR="008A4894" w:rsidRPr="00F85DA0" w:rsidRDefault="008A4894" w:rsidP="008A4894">
      <w:pPr>
        <w:spacing w:after="0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F85DA0">
        <w:rPr>
          <w:rFonts w:ascii="Times New Roman" w:hAnsi="Times New Roman" w:cs="Times New Roman"/>
          <w:color w:val="FF0000"/>
          <w:sz w:val="28"/>
          <w:szCs w:val="28"/>
          <w:highlight w:val="yellow"/>
          <w:lang w:val="kk-KZ"/>
        </w:rPr>
        <w:t xml:space="preserve">Мақсаты </w:t>
      </w:r>
      <w:r w:rsidRPr="00F85DA0">
        <w:rPr>
          <w:rFonts w:ascii="Times New Roman" w:hAnsi="Times New Roman" w:cs="Times New Roman"/>
          <w:color w:val="0070C0"/>
          <w:sz w:val="28"/>
          <w:szCs w:val="28"/>
          <w:highlight w:val="yellow"/>
          <w:lang w:val="kk-KZ"/>
        </w:rPr>
        <w:t>-</w:t>
      </w:r>
      <w:r w:rsidRPr="00F85DA0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 </w:t>
      </w:r>
      <w:r w:rsidR="00F85DA0" w:rsidRPr="00F85DA0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студенттерге </w:t>
      </w:r>
      <w:r w:rsidRPr="00F85DA0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    </w:t>
      </w:r>
      <w:r w:rsidR="00F85DA0" w:rsidRPr="00F85DA0">
        <w:rPr>
          <w:color w:val="0070C0"/>
          <w:sz w:val="28"/>
          <w:szCs w:val="28"/>
          <w:lang w:val="kk-KZ"/>
        </w:rPr>
        <w:t>дағдарысты қарсы басқару жүйесіндегі тәуекел-менеджмент</w:t>
      </w:r>
      <w:r w:rsidRPr="00F85DA0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                       </w:t>
      </w:r>
      <w:r w:rsidRPr="00F85DA0">
        <w:rPr>
          <w:rFonts w:ascii="Times New Roman" w:hAnsi="Times New Roman" w:cs="Times New Roman"/>
          <w:color w:val="0070C0"/>
          <w:sz w:val="28"/>
          <w:szCs w:val="28"/>
          <w:highlight w:val="cyan"/>
          <w:lang w:val="kk-KZ"/>
        </w:rPr>
        <w:t>түсіндіру</w:t>
      </w:r>
    </w:p>
    <w:p w14:paraId="16A6CEA5" w14:textId="437DB731" w:rsidR="00EF6081" w:rsidRPr="00F85DA0" w:rsidRDefault="00EF6081">
      <w:pPr>
        <w:rPr>
          <w:lang w:val="kk-KZ"/>
        </w:rPr>
      </w:pPr>
    </w:p>
    <w:p w14:paraId="3488F0A5" w14:textId="1633A2A2" w:rsidR="00005943" w:rsidRPr="00005943" w:rsidRDefault="00005943" w:rsidP="005B4121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36"/>
          <w:szCs w:val="36"/>
          <w:lang w:val="kk-KZ"/>
        </w:rPr>
      </w:pPr>
      <w:r>
        <w:rPr>
          <w:color w:val="333333"/>
          <w:sz w:val="36"/>
          <w:szCs w:val="36"/>
          <w:lang w:val="kk-KZ"/>
        </w:rPr>
        <w:t xml:space="preserve">        </w:t>
      </w:r>
    </w:p>
    <w:p w14:paraId="0484AAE8" w14:textId="77777777" w:rsidR="00005943" w:rsidRPr="00005943" w:rsidRDefault="00005943" w:rsidP="000059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36"/>
          <w:szCs w:val="36"/>
          <w:lang w:val="kk-KZ"/>
        </w:rPr>
      </w:pPr>
      <w:r>
        <w:rPr>
          <w:color w:val="333333"/>
          <w:sz w:val="36"/>
          <w:szCs w:val="36"/>
          <w:lang w:val="kk-KZ"/>
        </w:rPr>
        <w:t xml:space="preserve">       </w:t>
      </w:r>
      <w:r w:rsidRPr="00BE20FB">
        <w:rPr>
          <w:color w:val="333333"/>
          <w:sz w:val="36"/>
          <w:szCs w:val="36"/>
          <w:lang w:val="kk-KZ"/>
        </w:rPr>
        <w:t>І</w:t>
      </w:r>
      <w:r w:rsidRPr="00005943">
        <w:rPr>
          <w:color w:val="333333"/>
          <w:sz w:val="36"/>
          <w:szCs w:val="36"/>
          <w:lang w:val="kk-KZ"/>
        </w:rPr>
        <w:t>шкі тәуекелдер кәсіпорынның қызметіне байланысты. Олардың деңгейіне мыналар әсер етеді: бәсекеге қабілеттіліктің төмендігі, қаржылық басқарудың тиімсіздігі, басқарудағы икемділіктің жоқтығы, коммерциялық тәуекелдің жоғары деңгейі және т.б.</w:t>
      </w:r>
    </w:p>
    <w:p w14:paraId="709D4C43" w14:textId="77777777" w:rsidR="00005943" w:rsidRPr="00005943" w:rsidRDefault="00005943" w:rsidP="000059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36"/>
          <w:szCs w:val="36"/>
          <w:lang w:val="kk-KZ"/>
        </w:rPr>
      </w:pPr>
      <w:r>
        <w:rPr>
          <w:color w:val="333333"/>
          <w:sz w:val="36"/>
          <w:szCs w:val="36"/>
          <w:lang w:val="kk-KZ"/>
        </w:rPr>
        <w:t xml:space="preserve">        </w:t>
      </w:r>
      <w:r w:rsidRPr="00005943">
        <w:rPr>
          <w:color w:val="333333"/>
          <w:sz w:val="36"/>
          <w:szCs w:val="36"/>
          <w:lang w:val="kk-KZ"/>
        </w:rPr>
        <w:t xml:space="preserve">Ұзақ мерзімді тәуекелдер деп аталатындар бар, олар серіктестердің немесе бәсекелестердің бірлескен қызметіне байланысты болашақта туындайтын оқиғалардың ықтималдығын бағалау мүмкін болған кезде, сондай-ақ аз сынақтан өткен жаңа технологияларды енгізу кезінде пайда болады. </w:t>
      </w:r>
    </w:p>
    <w:p w14:paraId="5D839934" w14:textId="77777777" w:rsidR="00005943" w:rsidRPr="00005943" w:rsidRDefault="00005943" w:rsidP="000059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36"/>
          <w:szCs w:val="36"/>
          <w:lang w:val="kk-KZ"/>
        </w:rPr>
      </w:pPr>
      <w:r>
        <w:rPr>
          <w:color w:val="333333"/>
          <w:sz w:val="36"/>
          <w:szCs w:val="36"/>
          <w:lang w:val="kk-KZ"/>
        </w:rPr>
        <w:t xml:space="preserve">         </w:t>
      </w:r>
      <w:r w:rsidRPr="00005943">
        <w:rPr>
          <w:color w:val="333333"/>
          <w:sz w:val="36"/>
          <w:szCs w:val="36"/>
          <w:lang w:val="kk-KZ"/>
        </w:rPr>
        <w:t>Мұндай тәуекелдер жеке-жеке ағып қана қоймайды, тек дағдарыстық жағдайды күшейтеді; Іс жүзінде әрбір дағдарыс құбылысы кеңеюге бейім және басқа да ілеспе дағдарыс құбылыстарын тудырады.</w:t>
      </w:r>
    </w:p>
    <w:p w14:paraId="1C994B44" w14:textId="77777777" w:rsidR="00005943" w:rsidRPr="00005943" w:rsidRDefault="00005943" w:rsidP="000059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36"/>
          <w:szCs w:val="36"/>
          <w:lang w:val="kk-KZ"/>
        </w:rPr>
      </w:pPr>
      <w:r w:rsidRPr="00005943">
        <w:rPr>
          <w:color w:val="333333"/>
          <w:sz w:val="36"/>
          <w:szCs w:val="36"/>
          <w:lang w:val="kk-KZ"/>
        </w:rPr>
        <w:t xml:space="preserve">Басқару шешімдерін жүзеге асыру және әзірлеуге уақыттың болмауы дағдарысқа қарсы менеджментке өте тән, өйткені кез келген шешімдерді қабылдау мерзімін бағалау </w:t>
      </w:r>
      <w:r w:rsidRPr="00005943">
        <w:rPr>
          <w:color w:val="333333"/>
          <w:sz w:val="36"/>
          <w:szCs w:val="36"/>
          <w:lang w:val="kk-KZ"/>
        </w:rPr>
        <w:lastRenderedPageBreak/>
        <w:t>дағдарыстың фазасына байланысты, осыған байланысты тез арада әрекет ету қажет. туындаған мәселені шешу.</w:t>
      </w:r>
    </w:p>
    <w:p w14:paraId="3FE92E58" w14:textId="77777777" w:rsidR="00005943" w:rsidRPr="00005943" w:rsidRDefault="00005943" w:rsidP="000059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36"/>
          <w:szCs w:val="36"/>
          <w:lang w:val="kk-KZ"/>
        </w:rPr>
      </w:pPr>
      <w:r>
        <w:rPr>
          <w:color w:val="333333"/>
          <w:sz w:val="36"/>
          <w:szCs w:val="36"/>
          <w:lang w:val="kk-KZ"/>
        </w:rPr>
        <w:t xml:space="preserve">       </w:t>
      </w:r>
      <w:r w:rsidRPr="00005943">
        <w:rPr>
          <w:color w:val="333333"/>
          <w:sz w:val="36"/>
          <w:szCs w:val="36"/>
          <w:lang w:val="kk-KZ"/>
        </w:rPr>
        <w:t>Жағдайдың болжауға болмайтындығы, ұйым қызметінің жағдайларының жоғары қарқыны өзгеру дағдарыстық процесті дамытуда шешімдерді шығармашылық іздеуді талап етеді, өйткені өткен жылдардың тәжірибесі мағынасы жоқ.</w:t>
      </w:r>
    </w:p>
    <w:p w14:paraId="6FA3BA1C" w14:textId="77777777" w:rsidR="00005943" w:rsidRPr="00005943" w:rsidRDefault="00005943" w:rsidP="000059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36"/>
          <w:szCs w:val="36"/>
          <w:lang w:val="kk-KZ"/>
        </w:rPr>
      </w:pPr>
      <w:r>
        <w:rPr>
          <w:color w:val="333333"/>
          <w:sz w:val="36"/>
          <w:szCs w:val="36"/>
          <w:lang w:val="kk-KZ"/>
        </w:rPr>
        <w:t xml:space="preserve">       </w:t>
      </w:r>
      <w:r w:rsidRPr="00005943">
        <w:rPr>
          <w:color w:val="333333"/>
          <w:sz w:val="36"/>
          <w:szCs w:val="36"/>
          <w:lang w:val="kk-KZ"/>
        </w:rPr>
        <w:t>Осыған байланысты, ескірген нұсқалардан стандартты емес, бірақ сонымен бірге оңтайлы, қазіргі жағдайда тәуекелді шешімдерді икемді және динамикалық іздеуге көшу қажет.</w:t>
      </w:r>
    </w:p>
    <w:p w14:paraId="7727C3B2" w14:textId="77777777" w:rsidR="00005943" w:rsidRPr="00005943" w:rsidRDefault="00005943" w:rsidP="000059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36"/>
          <w:szCs w:val="36"/>
          <w:lang w:val="kk-KZ"/>
        </w:rPr>
      </w:pPr>
      <w:r>
        <w:rPr>
          <w:color w:val="333333"/>
          <w:sz w:val="36"/>
          <w:szCs w:val="36"/>
          <w:lang w:val="kk-KZ"/>
        </w:rPr>
        <w:t xml:space="preserve">           </w:t>
      </w:r>
      <w:r w:rsidRPr="00005943">
        <w:rPr>
          <w:color w:val="333333"/>
          <w:sz w:val="36"/>
          <w:szCs w:val="36"/>
          <w:lang w:val="kk-KZ"/>
        </w:rPr>
        <w:t>Тәуекелдерді басқару тәуекелділігі жоғары аймақты уақытында тануға және анықтауға, залалды азайтуға немесе өтеуге, тәуекел дәрежесін бағалауға көмектеседі және шығындарды азайтуға әкеледі және кәсіпорынның банкроттығын болдырмайды.</w:t>
      </w:r>
    </w:p>
    <w:p w14:paraId="4B8B89DC" w14:textId="77777777" w:rsidR="00005943" w:rsidRPr="00005943" w:rsidRDefault="00005943" w:rsidP="000059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36"/>
          <w:szCs w:val="36"/>
          <w:lang w:val="kk-KZ"/>
        </w:rPr>
      </w:pPr>
      <w:r>
        <w:rPr>
          <w:color w:val="333333"/>
          <w:sz w:val="36"/>
          <w:szCs w:val="36"/>
          <w:lang w:val="kk-KZ"/>
        </w:rPr>
        <w:t xml:space="preserve">        </w:t>
      </w:r>
      <w:r w:rsidRPr="00005943">
        <w:rPr>
          <w:color w:val="333333"/>
          <w:sz w:val="36"/>
          <w:szCs w:val="36"/>
          <w:lang w:val="kk-KZ"/>
        </w:rPr>
        <w:t xml:space="preserve">Қазіргі уақытта сұраныс пен ұсыныстың тұрақсыздығы, валюта бағамының күшті құлдырауы мен көтерілуі, инфляция және т.б. Олар </w:t>
      </w:r>
      <w:r w:rsidRPr="00BE20FB">
        <w:rPr>
          <w:color w:val="333333"/>
          <w:sz w:val="36"/>
          <w:szCs w:val="36"/>
          <w:lang w:val="kk-KZ"/>
        </w:rPr>
        <w:t xml:space="preserve"> Қазақстан</w:t>
      </w:r>
      <w:r w:rsidRPr="00005943">
        <w:rPr>
          <w:color w:val="333333"/>
          <w:sz w:val="36"/>
          <w:szCs w:val="36"/>
          <w:lang w:val="kk-KZ"/>
        </w:rPr>
        <w:t xml:space="preserve"> экономикасының қазіргі жағдайын сипаттайды, онда бірде-бір кәсіпорын, тіпті өз жұмысын мұқият жоспарлайтын кәсіпорын да өз қызметін анық кепілдік берілген табыспен жүзеге асыра алмайды.</w:t>
      </w:r>
    </w:p>
    <w:p w14:paraId="4334A30D" w14:textId="77777777" w:rsidR="00005943" w:rsidRPr="00005943" w:rsidRDefault="00005943" w:rsidP="000059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36"/>
          <w:szCs w:val="36"/>
          <w:lang w:val="kk-KZ"/>
        </w:rPr>
      </w:pPr>
      <w:r>
        <w:rPr>
          <w:color w:val="333333"/>
          <w:sz w:val="36"/>
          <w:szCs w:val="36"/>
          <w:lang w:val="kk-KZ"/>
        </w:rPr>
        <w:t xml:space="preserve">      </w:t>
      </w:r>
      <w:r w:rsidRPr="00005943">
        <w:rPr>
          <w:color w:val="333333"/>
          <w:sz w:val="36"/>
          <w:szCs w:val="36"/>
          <w:lang w:val="kk-KZ"/>
        </w:rPr>
        <w:t>Осыған байланысты, қалыпты жұмыс істеуі үшін кәсіпорынның жоғарғы басшылығы тәуекелдерді болжау, алдын алу және басқара білуі керек.</w:t>
      </w:r>
    </w:p>
    <w:p w14:paraId="555FF34D" w14:textId="77777777" w:rsidR="00005943" w:rsidRPr="00005943" w:rsidRDefault="00005943" w:rsidP="00005943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36"/>
          <w:szCs w:val="36"/>
          <w:lang w:val="kk-KZ"/>
        </w:rPr>
      </w:pPr>
      <w:r>
        <w:rPr>
          <w:color w:val="333333"/>
          <w:sz w:val="36"/>
          <w:szCs w:val="36"/>
          <w:lang w:val="kk-KZ"/>
        </w:rPr>
        <w:t xml:space="preserve">       </w:t>
      </w:r>
      <w:r w:rsidRPr="00005943">
        <w:rPr>
          <w:color w:val="333333"/>
          <w:sz w:val="36"/>
          <w:szCs w:val="36"/>
          <w:lang w:val="kk-KZ"/>
        </w:rPr>
        <w:t>Осылайша, дағдарысқа қарсы басқару жүйесіндегі тәуекелдерді басқару оңтайлы басқару шешімдерін қабылдауға және тәуекелдердің салдарын дұрыс бағалауға мүмкіндік береді.</w:t>
      </w:r>
    </w:p>
    <w:p w14:paraId="5D05B90C" w14:textId="77777777" w:rsidR="00005943" w:rsidRPr="00005943" w:rsidRDefault="00005943" w:rsidP="00005943">
      <w:pPr>
        <w:pStyle w:val="a6"/>
        <w:shd w:val="clear" w:color="auto" w:fill="FFFFFF"/>
        <w:spacing w:before="0" w:beforeAutospacing="0" w:after="300" w:afterAutospacing="0"/>
        <w:rPr>
          <w:rFonts w:ascii="Open Sans" w:hAnsi="Open Sans" w:cs="Open Sans"/>
          <w:color w:val="333333"/>
          <w:sz w:val="21"/>
          <w:szCs w:val="21"/>
          <w:lang w:val="kk-KZ"/>
        </w:rPr>
      </w:pPr>
    </w:p>
    <w:p w14:paraId="6BAA771D" w14:textId="77777777" w:rsidR="004027D1" w:rsidRPr="00B6511C" w:rsidRDefault="004027D1" w:rsidP="004027D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85DA0">
        <w:rPr>
          <w:lang w:val="kk-KZ"/>
        </w:rPr>
        <w:tab/>
      </w:r>
      <w:r w:rsidRPr="00B6511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05A8934B" w14:textId="77777777" w:rsidR="004027D1" w:rsidRPr="00B6511C" w:rsidRDefault="004027D1" w:rsidP="004027D1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027D1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1" w:name="_Hlk92104819"/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 w:rsidRPr="00B6511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2F274C2F" w14:textId="77777777" w:rsidR="004027D1" w:rsidRPr="00B6511C" w:rsidRDefault="004027D1" w:rsidP="004027D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11A279CC" w14:textId="77777777" w:rsidR="004027D1" w:rsidRPr="00B6511C" w:rsidRDefault="004027D1" w:rsidP="004027D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 w:rsidRPr="00B6511C"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21274EF8" w14:textId="77777777" w:rsidR="004027D1" w:rsidRPr="00B6511C" w:rsidRDefault="004027D1" w:rsidP="004027D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lastRenderedPageBreak/>
        <w:t>4.</w:t>
      </w: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C0D3AFC" w14:textId="77777777" w:rsidR="004027D1" w:rsidRPr="00B6511C" w:rsidRDefault="004027D1" w:rsidP="004027D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229CCCE9" w14:textId="77777777" w:rsidR="004027D1" w:rsidRPr="00B6511C" w:rsidRDefault="004027D1" w:rsidP="004027D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746DC7C1" w14:textId="77777777" w:rsidR="004027D1" w:rsidRPr="00B6511C" w:rsidRDefault="004027D1" w:rsidP="004027D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32953166" w14:textId="77777777" w:rsidR="004027D1" w:rsidRPr="00B6511C" w:rsidRDefault="004027D1" w:rsidP="004027D1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2094DA51" w14:textId="77777777" w:rsidR="004027D1" w:rsidRPr="00B6511C" w:rsidRDefault="004027D1" w:rsidP="004027D1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09881B1D" w14:textId="77777777" w:rsidR="004027D1" w:rsidRPr="00B6511C" w:rsidRDefault="004027D1" w:rsidP="004027D1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4584D82A" w14:textId="77777777" w:rsidR="004027D1" w:rsidRPr="00B6511C" w:rsidRDefault="004027D1" w:rsidP="004027D1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146598AE" w14:textId="77777777" w:rsidR="004027D1" w:rsidRPr="00B6511C" w:rsidRDefault="004027D1" w:rsidP="004027D1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189F0163" w14:textId="77777777" w:rsidR="004027D1" w:rsidRPr="00B6511C" w:rsidRDefault="004027D1" w:rsidP="004027D1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2704F2F5" w14:textId="77777777" w:rsidR="004027D1" w:rsidRPr="00B6511C" w:rsidRDefault="004027D1" w:rsidP="004027D1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03E95921" w14:textId="77777777" w:rsidR="004027D1" w:rsidRPr="00B6511C" w:rsidRDefault="004027D1" w:rsidP="004027D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2A0CFC57" w14:textId="77777777" w:rsidR="004027D1" w:rsidRPr="00B6511C" w:rsidRDefault="004027D1" w:rsidP="004027D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4F3955AB" w14:textId="77777777" w:rsidR="004027D1" w:rsidRPr="00B6511C" w:rsidRDefault="004027D1" w:rsidP="004027D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65986692" w14:textId="77777777" w:rsidR="004027D1" w:rsidRPr="00B6511C" w:rsidRDefault="004027D1" w:rsidP="004027D1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 w:rsidRPr="00B6511C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 w:rsidRPr="00B6511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 w:rsidRPr="00B6511C"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22A3ECFF" w14:textId="77777777" w:rsidR="004027D1" w:rsidRPr="00B6511C" w:rsidRDefault="004027D1" w:rsidP="004027D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05C7B314" w14:textId="77777777" w:rsidR="004027D1" w:rsidRPr="00B6511C" w:rsidRDefault="004027D1" w:rsidP="004027D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 К. Разработка стратегии антикризисного управления как основы экономической безопасности предприятия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592DC1D5" w14:textId="77777777" w:rsidR="004027D1" w:rsidRPr="00B6511C" w:rsidRDefault="004027D1" w:rsidP="004027D1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 w:rsidRPr="00B6511C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 w:rsidRPr="00B6511C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 w:rsidRPr="00B6511C"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4B71F1BA" w14:textId="77777777" w:rsidR="004027D1" w:rsidRPr="00B6511C" w:rsidRDefault="004027D1" w:rsidP="004027D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6D53553E" w14:textId="77777777" w:rsidR="004027D1" w:rsidRPr="00B6511C" w:rsidRDefault="004027D1" w:rsidP="004027D1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B6511C"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30FA2236" w14:textId="77777777" w:rsidR="004027D1" w:rsidRPr="00B6511C" w:rsidRDefault="004027D1" w:rsidP="004027D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06FF40AC" w14:textId="77777777" w:rsidR="004027D1" w:rsidRPr="00B6511C" w:rsidRDefault="004027D1" w:rsidP="004027D1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0960ABCD" w14:textId="77777777" w:rsidR="004027D1" w:rsidRPr="00B6511C" w:rsidRDefault="004027D1" w:rsidP="004027D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B6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5CAB9C7B" w14:textId="77777777" w:rsidR="004027D1" w:rsidRPr="00B6511C" w:rsidRDefault="004027D1" w:rsidP="004027D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3E9EFFB0" w14:textId="77777777" w:rsidR="004027D1" w:rsidRPr="00B6511C" w:rsidRDefault="004027D1" w:rsidP="004027D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74C3D714" w14:textId="77777777" w:rsidR="004027D1" w:rsidRPr="00B6511C" w:rsidRDefault="004027D1" w:rsidP="004027D1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81F19CC" w14:textId="77777777" w:rsidR="004027D1" w:rsidRPr="00B6511C" w:rsidRDefault="004027D1" w:rsidP="004027D1">
      <w:pPr>
        <w:tabs>
          <w:tab w:val="left" w:pos="39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7C2D6093" w14:textId="77777777" w:rsidR="004027D1" w:rsidRPr="00B6511C" w:rsidRDefault="004027D1" w:rsidP="004027D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3DEF3D1" w14:textId="77777777" w:rsidR="004027D1" w:rsidRPr="00B6511C" w:rsidRDefault="004027D1" w:rsidP="004027D1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lastRenderedPageBreak/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4B3C820D" w14:textId="77777777" w:rsidR="004027D1" w:rsidRPr="00B6511C" w:rsidRDefault="004027D1" w:rsidP="004027D1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 w:rsidRPr="00B6511C"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B560091" w14:textId="77777777" w:rsidR="004027D1" w:rsidRPr="00B6511C" w:rsidRDefault="004027D1" w:rsidP="004027D1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5D609E54" w14:textId="77777777" w:rsidR="004027D1" w:rsidRPr="00B6511C" w:rsidRDefault="004027D1" w:rsidP="004027D1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EA6ECD5" w14:textId="77777777" w:rsidR="004027D1" w:rsidRPr="00B6511C" w:rsidRDefault="004027D1" w:rsidP="004027D1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4D88BEF" w14:textId="77777777" w:rsidR="004027D1" w:rsidRPr="00B6511C" w:rsidRDefault="004027D1" w:rsidP="004027D1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427D2086" w14:textId="77777777" w:rsidR="004027D1" w:rsidRPr="00B6511C" w:rsidRDefault="004027D1" w:rsidP="004027D1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6511C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55558035" w14:textId="77777777" w:rsidR="004027D1" w:rsidRPr="00B6511C" w:rsidRDefault="004027D1" w:rsidP="0040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</w:p>
    <w:p w14:paraId="4C244EB0" w14:textId="77777777" w:rsidR="004027D1" w:rsidRPr="00B6511C" w:rsidRDefault="004027D1" w:rsidP="0040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27EBA32F" w14:textId="77777777" w:rsidR="004027D1" w:rsidRPr="00B6511C" w:rsidRDefault="004027D1" w:rsidP="004027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 w:rsidRPr="00B6511C">
        <w:rPr>
          <w:rFonts w:ascii="Times New Roman" w:hAnsi="Times New Roman" w:cs="Times New Roman"/>
          <w:sz w:val="24"/>
          <w:szCs w:val="24"/>
        </w:rPr>
        <w:t xml:space="preserve"> </w:t>
      </w: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15E01579" w14:textId="77777777" w:rsidR="004027D1" w:rsidRPr="00B6511C" w:rsidRDefault="004027D1" w:rsidP="004027D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50A47CCD" w14:textId="77777777" w:rsidR="004027D1" w:rsidRPr="00B6511C" w:rsidRDefault="004027D1" w:rsidP="004027D1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 w:rsidRPr="00B6511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6511C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</w:p>
    <w:bookmarkEnd w:id="1"/>
    <w:p w14:paraId="1BE6A7A9" w14:textId="5154A701" w:rsidR="004027D1" w:rsidRPr="004027D1" w:rsidRDefault="004027D1" w:rsidP="004027D1">
      <w:pPr>
        <w:tabs>
          <w:tab w:val="left" w:pos="2610"/>
        </w:tabs>
        <w:rPr>
          <w:lang w:val="kk-KZ"/>
        </w:rPr>
      </w:pPr>
    </w:p>
    <w:sectPr w:rsidR="004027D1" w:rsidRPr="0040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932663229">
    <w:abstractNumId w:val="1"/>
  </w:num>
  <w:num w:numId="2" w16cid:durableId="112446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88"/>
    <w:rsid w:val="00005943"/>
    <w:rsid w:val="004027D1"/>
    <w:rsid w:val="00522A88"/>
    <w:rsid w:val="005B4121"/>
    <w:rsid w:val="008A4894"/>
    <w:rsid w:val="008E059B"/>
    <w:rsid w:val="00EF6081"/>
    <w:rsid w:val="00F8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CDAD"/>
  <w15:chartTrackingRefBased/>
  <w15:docId w15:val="{9D57C900-FC62-40B8-97A9-A68A5E66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894"/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027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027D1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4027D1"/>
    <w:pPr>
      <w:spacing w:line="256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4027D1"/>
  </w:style>
  <w:style w:type="character" w:styleId="a5">
    <w:name w:val="Strong"/>
    <w:basedOn w:val="a0"/>
    <w:uiPriority w:val="22"/>
    <w:qFormat/>
    <w:rsid w:val="004027D1"/>
    <w:rPr>
      <w:b/>
      <w:bCs/>
    </w:rPr>
  </w:style>
  <w:style w:type="paragraph" w:styleId="a6">
    <w:name w:val="Normal (Web)"/>
    <w:basedOn w:val="a"/>
    <w:uiPriority w:val="99"/>
    <w:unhideWhenUsed/>
    <w:rsid w:val="0000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1079</Words>
  <Characters>6152</Characters>
  <Application>Microsoft Office Word</Application>
  <DocSecurity>0</DocSecurity>
  <Lines>51</Lines>
  <Paragraphs>14</Paragraphs>
  <ScaleCrop>false</ScaleCrop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7</cp:revision>
  <dcterms:created xsi:type="dcterms:W3CDTF">2022-12-15T15:18:00Z</dcterms:created>
  <dcterms:modified xsi:type="dcterms:W3CDTF">2023-01-05T12:21:00Z</dcterms:modified>
</cp:coreProperties>
</file>